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C8" w:rsidRDefault="001824C8" w:rsidP="001824C8">
      <w:pPr>
        <w:jc w:val="center"/>
        <w:rPr>
          <w:rFonts w:ascii="Copperplate Gothic Light" w:hAnsi="Copperplate Gothic Light"/>
          <w:b/>
          <w:color w:val="4BACC6" w:themeColor="accent5"/>
          <w:sz w:val="52"/>
          <w:szCs w:val="40"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noProof/>
          <w:lang w:eastAsia="tr-TR"/>
        </w:rPr>
        <w:drawing>
          <wp:inline distT="0" distB="0" distL="0" distR="0" wp14:anchorId="242E86B2" wp14:editId="27F21DE0">
            <wp:extent cx="1392865" cy="1222744"/>
            <wp:effectExtent l="0" t="0" r="0" b="0"/>
            <wp:docPr id="1" name="Resim 1" descr="C:\Users\Work GRU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 GRUP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5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C8" w:rsidRDefault="001824C8" w:rsidP="001824C8">
      <w:pPr>
        <w:jc w:val="center"/>
        <w:rPr>
          <w:rFonts w:ascii="Copperplate Gothic Light" w:hAnsi="Copperplate Gothic Light"/>
          <w:b/>
          <w:bCs/>
          <w:color w:val="215868" w:themeColor="accent5" w:themeShade="80"/>
          <w:sz w:val="36"/>
          <w:szCs w:val="36"/>
        </w:rPr>
      </w:pPr>
      <w:r>
        <w:rPr>
          <w:rFonts w:ascii="Copperplate Gothic Light" w:hAnsi="Copperplate Gothic Light"/>
          <w:b/>
          <w:noProof/>
          <w:color w:val="4BACC6" w:themeColor="accent5"/>
          <w:sz w:val="52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0F198" wp14:editId="1DF1182E">
                <wp:simplePos x="0" y="0"/>
                <wp:positionH relativeFrom="column">
                  <wp:posOffset>-423545</wp:posOffset>
                </wp:positionH>
                <wp:positionV relativeFrom="paragraph">
                  <wp:posOffset>229869</wp:posOffset>
                </wp:positionV>
                <wp:extent cx="6677025" cy="3971925"/>
                <wp:effectExtent l="95250" t="76200" r="28575" b="1047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971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165100" dist="139700" dir="8160000" sx="95000" sy="95000" algn="t" rotWithShape="0">
                            <a:prstClr val="black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6" style="position:absolute;margin-left:-33.35pt;margin-top:18.1pt;width:525.7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" filled="f" strokecolor="#31859c" strokeweight="2pt">
                <v:shadow on="t" type="perspective" color="black" origin=",-.5" offset="-2.79144mm,2.69567mm" matrix="62259f,,,62259f"/>
              </v:roundrect>
            </w:pict>
          </mc:Fallback>
        </mc:AlternateContent>
      </w:r>
    </w:p>
    <w:p w:rsidR="001824C8" w:rsidRDefault="001824C8" w:rsidP="001824C8">
      <w:pPr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 w:rsidRPr="000421D5">
        <w:rPr>
          <w:rFonts w:ascii="Copperplate Gothic Light" w:hAnsi="Copperplate Gothic Light"/>
          <w:b/>
          <w:bCs/>
          <w:color w:val="215868" w:themeColor="accent5" w:themeShade="80"/>
          <w:sz w:val="36"/>
          <w:szCs w:val="36"/>
        </w:rPr>
        <w:t>OKULUN TAR</w:t>
      </w:r>
      <w:r w:rsidRPr="000421D5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İ</w:t>
      </w:r>
      <w:r w:rsidRPr="000421D5">
        <w:rPr>
          <w:rFonts w:ascii="Copperplate Gothic Light" w:hAnsi="Copperplate Gothic Light"/>
          <w:b/>
          <w:bCs/>
          <w:color w:val="215868" w:themeColor="accent5" w:themeShade="80"/>
          <w:sz w:val="36"/>
          <w:szCs w:val="36"/>
        </w:rPr>
        <w:t>H</w:t>
      </w:r>
      <w:r w:rsidRPr="000421D5">
        <w:rPr>
          <w:rFonts w:ascii="Copperplate Gothic Light" w:hAnsi="Copperplate Gothic Light" w:cs="Copperplate Gothic Light"/>
          <w:b/>
          <w:bCs/>
          <w:color w:val="215868" w:themeColor="accent5" w:themeShade="80"/>
          <w:sz w:val="36"/>
          <w:szCs w:val="36"/>
        </w:rPr>
        <w:t>Ç</w:t>
      </w:r>
      <w:r w:rsidRPr="000421D5">
        <w:rPr>
          <w:rFonts w:ascii="Copperplate Gothic Light" w:hAnsi="Copperplate Gothic Light"/>
          <w:b/>
          <w:bCs/>
          <w:color w:val="215868" w:themeColor="accent5" w:themeShade="80"/>
          <w:sz w:val="36"/>
          <w:szCs w:val="36"/>
        </w:rPr>
        <w:t>ES</w:t>
      </w:r>
      <w:r w:rsidRPr="000421D5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İ</w:t>
      </w:r>
    </w:p>
    <w:p w:rsidR="001824C8" w:rsidRPr="000421D5" w:rsidRDefault="001824C8" w:rsidP="001824C8">
      <w:pPr>
        <w:jc w:val="center"/>
        <w:rPr>
          <w:rFonts w:ascii="Copperplate Gothic Light" w:hAnsi="Copperplate Gothic Light"/>
          <w:b/>
          <w:color w:val="215868" w:themeColor="accent5" w:themeShade="80"/>
          <w:sz w:val="36"/>
          <w:szCs w:val="36"/>
        </w:rPr>
      </w:pPr>
    </w:p>
    <w:p w:rsidR="001824C8" w:rsidRDefault="001824C8" w:rsidP="001824C8">
      <w:pPr>
        <w:spacing w:before="60" w:after="60" w:line="600" w:lineRule="auto"/>
        <w:ind w:firstLine="708"/>
        <w:jc w:val="both"/>
        <w:rPr>
          <w:sz w:val="24"/>
        </w:rPr>
      </w:pPr>
      <w:r>
        <w:rPr>
          <w:sz w:val="24"/>
        </w:rPr>
        <w:t>Okulumuz ilk olarak 2001 yılında Genel Lise olarak Eğitim ve öğretime açılmıştır ve halen burada Eğitim ve Öğretime devam etmektedir. Okulumuz 2013-2014 yılında Ticaret Meslek Lisesi olmuştur. 2014-2015 eğitim öğretim yılında ise Mesleki ve Teknik Anadolu Lisesi olarak eğitime devam etmiştir. Okulumuzda Muhasebe ve Finansman, Ulaştırma Hizmetleri ve Adalet olmak üzere üç bölüm bulunmaktadır.</w:t>
      </w:r>
    </w:p>
    <w:p w:rsidR="001824C8" w:rsidRPr="00447716" w:rsidRDefault="001824C8" w:rsidP="000278D7">
      <w:pPr>
        <w:spacing w:before="60" w:after="60" w:line="600" w:lineRule="auto"/>
        <w:jc w:val="both"/>
        <w:rPr>
          <w:rFonts w:ascii="Calibri" w:eastAsia="SimSun" w:hAnsi="Calibri" w:cs="Arial"/>
          <w:sz w:val="24"/>
          <w:szCs w:val="24"/>
          <w:lang w:eastAsia="zh-CN"/>
        </w:rPr>
      </w:pPr>
      <w:r>
        <w:rPr>
          <w:sz w:val="24"/>
        </w:rPr>
        <w:tab/>
      </w:r>
    </w:p>
    <w:p w:rsidR="001824C8" w:rsidRPr="00447716" w:rsidRDefault="001824C8" w:rsidP="001824C8">
      <w:pPr>
        <w:shd w:val="clear" w:color="auto" w:fill="FFFFFF"/>
        <w:spacing w:after="0" w:line="300" w:lineRule="atLeast"/>
        <w:jc w:val="center"/>
        <w:rPr>
          <w:rFonts w:ascii="Calibri" w:eastAsia="SimSun" w:hAnsi="Calibri" w:cs="Arial"/>
          <w:b/>
          <w:bCs/>
          <w:sz w:val="32"/>
          <w:szCs w:val="32"/>
          <w:lang w:eastAsia="zh-CN"/>
        </w:rPr>
      </w:pPr>
    </w:p>
    <w:p w:rsidR="001824C8" w:rsidRDefault="001824C8" w:rsidP="001824C8">
      <w:pPr>
        <w:shd w:val="clear" w:color="auto" w:fill="FFFFFF"/>
        <w:spacing w:after="0" w:line="300" w:lineRule="atLeast"/>
        <w:jc w:val="center"/>
        <w:rPr>
          <w:rFonts w:ascii="Calibri" w:eastAsia="SimSun" w:hAnsi="Calibri" w:cs="Arial"/>
          <w:b/>
          <w:bCs/>
          <w:sz w:val="32"/>
          <w:szCs w:val="32"/>
          <w:lang w:eastAsia="zh-CN"/>
        </w:rPr>
      </w:pPr>
    </w:p>
    <w:p w:rsidR="001824C8" w:rsidRDefault="001824C8" w:rsidP="001824C8">
      <w:pPr>
        <w:shd w:val="clear" w:color="auto" w:fill="FFFFFF"/>
        <w:spacing w:after="0" w:line="300" w:lineRule="atLeast"/>
        <w:jc w:val="center"/>
        <w:rPr>
          <w:rFonts w:ascii="Calibri" w:eastAsia="SimSun" w:hAnsi="Calibri" w:cs="Arial"/>
          <w:b/>
          <w:bCs/>
          <w:sz w:val="32"/>
          <w:szCs w:val="32"/>
          <w:lang w:eastAsia="zh-CN"/>
        </w:rPr>
      </w:pPr>
    </w:p>
    <w:p w:rsidR="001824C8" w:rsidRDefault="001824C8" w:rsidP="001824C8">
      <w:pPr>
        <w:shd w:val="clear" w:color="auto" w:fill="FFFFFF"/>
        <w:spacing w:after="0" w:line="300" w:lineRule="atLeast"/>
        <w:jc w:val="center"/>
        <w:rPr>
          <w:rFonts w:ascii="Calibri" w:eastAsia="SimSun" w:hAnsi="Calibri" w:cs="Arial"/>
          <w:b/>
          <w:bCs/>
          <w:sz w:val="32"/>
          <w:szCs w:val="32"/>
          <w:lang w:eastAsia="zh-CN"/>
        </w:rPr>
      </w:pPr>
      <w:bookmarkStart w:id="0" w:name="_GoBack"/>
      <w:bookmarkEnd w:id="0"/>
    </w:p>
    <w:p w:rsidR="001824C8" w:rsidRDefault="001824C8" w:rsidP="001824C8">
      <w:pPr>
        <w:shd w:val="clear" w:color="auto" w:fill="FFFFFF"/>
        <w:spacing w:after="0" w:line="300" w:lineRule="atLeast"/>
        <w:jc w:val="center"/>
        <w:rPr>
          <w:rFonts w:ascii="Calibri" w:eastAsia="SimSun" w:hAnsi="Calibri" w:cs="Arial"/>
          <w:b/>
          <w:bCs/>
          <w:sz w:val="32"/>
          <w:szCs w:val="32"/>
          <w:lang w:eastAsia="zh-CN"/>
        </w:rPr>
      </w:pPr>
    </w:p>
    <w:p w:rsidR="00FB4992" w:rsidRDefault="00FB4992"/>
    <w:sectPr w:rsidR="00FB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680"/>
    <w:multiLevelType w:val="hybridMultilevel"/>
    <w:tmpl w:val="622836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8"/>
    <w:rsid w:val="000278D7"/>
    <w:rsid w:val="001824C8"/>
    <w:rsid w:val="00F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GRUP</dc:creator>
  <cp:lastModifiedBy>Work GRUP</cp:lastModifiedBy>
  <cp:revision>2</cp:revision>
  <dcterms:created xsi:type="dcterms:W3CDTF">2019-01-07T10:29:00Z</dcterms:created>
  <dcterms:modified xsi:type="dcterms:W3CDTF">2019-01-07T13:48:00Z</dcterms:modified>
</cp:coreProperties>
</file>